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59" w:rsidRDefault="00D61959">
      <w:r>
        <w:rPr>
          <w:rStyle w:val="Strong"/>
        </w:rPr>
        <w:t>Laura Richardson,</w:t>
      </w:r>
      <w:r w:rsidR="00A4238D">
        <w:t xml:space="preserve"> Executive D</w:t>
      </w:r>
      <w:r>
        <w:t>irector </w:t>
      </w:r>
      <w:r>
        <w:br/>
      </w:r>
      <w:r>
        <w:br/>
        <w:t xml:space="preserve">Laura Richardson is </w:t>
      </w:r>
      <w:r w:rsidR="00A4238D">
        <w:t xml:space="preserve">Executive Director of The Jordan Institute and over sees operations and communications for Resilient Buildings Group, Inc., a for-profit subsidiary which is majority owned by The Jordan Institute. </w:t>
      </w:r>
      <w:r>
        <w:t xml:space="preserve">She is a voting member of the Energy Efficiency and Sustainable Energy (EESE) Board, is an intervener with the Public Utilities Commission on the CORE energy-efficiency programs administered by the energy utilities, and is working to develop financing solutions for energy efficiency and renewable energy projects. </w:t>
      </w:r>
    </w:p>
    <w:p w:rsidR="00E84708" w:rsidRDefault="00A4238D">
      <w:r>
        <w:t xml:space="preserve">For three years, she managed nine stimulus-funded energy programs for the New Hampshire Office of Energy and Planning (OEP), including the Enterprise Energy Fund – a revolving loan fund for commercial and industrial businesses for building-energy retrofits, and programs that provided energy audits for municipalities and businesses. </w:t>
      </w:r>
      <w:r w:rsidR="00D61959">
        <w:t>She developed the first-in-the-nation rebate program for bulk-fed centralized wood-pellet boilers and furnaces, which has expedited market transformation from</w:t>
      </w:r>
      <w:bookmarkStart w:id="0" w:name="_GoBack"/>
      <w:bookmarkEnd w:id="0"/>
      <w:r w:rsidR="00D61959">
        <w:t xml:space="preserve"> heating oil to local and less expensive wood pellets. </w:t>
      </w:r>
      <w:r>
        <w:t xml:space="preserve">While at OEP, she led New Hampshire’s nationally recognized efforts or the significant improvement of building-energy code compliance, co-chaired the EPA-DOE coordinated State Energy Efficiency Action Network’s Working Group on Building Codes where she advocated for innovative paths to address low compliance rates, and oversaw energy efficiency and renewable energy project work at campuses owned by both the state’s university and community college systems. Prior to her service to the State, Laura was Project Director for </w:t>
      </w:r>
      <w:proofErr w:type="spellStart"/>
      <w:r>
        <w:t>StayWarmNH</w:t>
      </w:r>
      <w:proofErr w:type="spellEnd"/>
      <w:r>
        <w:t xml:space="preserve">, a public-private effort initiated by Governor John Lynch to address skyrocketing energy costs in 2008 and the concerns for New Hampshire’s most vulnerable residents. Through their business in 2007, Empowered Homes, LLC, she and her husband retrofitted a 108-year-old home as a Deep Energy Retrofit, which received a HERS 54 score. She co-founded the New Hampshire Sustainable Energy Association (NHSEA) in </w:t>
      </w:r>
      <w:proofErr w:type="gramStart"/>
      <w:r>
        <w:t>2003,</w:t>
      </w:r>
      <w:proofErr w:type="gramEnd"/>
      <w:r>
        <w:t xml:space="preserve"> a statewide non-profit organization focused on renewable energy and energy efficiency and led that group in various roles through 2009. She has chaired the Trustees of the Trust Fund for her town for eight years. She has lived off-grid in a very low-energy home since 2000. She is a graduate of Bates College.</w:t>
      </w:r>
      <w:r>
        <w:br/>
      </w:r>
      <w:r>
        <w:rPr>
          <w:b/>
          <w:bCs/>
        </w:rPr>
        <w:br/>
      </w:r>
    </w:p>
    <w:sectPr w:rsidR="00E84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8D"/>
    <w:rsid w:val="00747599"/>
    <w:rsid w:val="00A4238D"/>
    <w:rsid w:val="00D61959"/>
    <w:rsid w:val="00E84708"/>
    <w:rsid w:val="00E92D1B"/>
    <w:rsid w:val="00F2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23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2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Richardson</dc:creator>
  <cp:lastModifiedBy>Laura Richardson</cp:lastModifiedBy>
  <cp:revision>2</cp:revision>
  <dcterms:created xsi:type="dcterms:W3CDTF">2013-09-28T18:44:00Z</dcterms:created>
  <dcterms:modified xsi:type="dcterms:W3CDTF">2013-09-28T18:44:00Z</dcterms:modified>
</cp:coreProperties>
</file>